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По состоянию на 01.09.2023 г ЧОУ “ ШКОЛА “ ТАЛАНТ” не сотрудничает с международными образовательными организациями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